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72" w:rsidRDefault="003A7C72" w:rsidP="009D7EB3">
      <w:pPr>
        <w:spacing w:line="360" w:lineRule="auto"/>
      </w:pPr>
      <w:r>
        <w:t xml:space="preserve">Горно-керамический колледж филиала Федерального государственного автономного образовательного учреждения высшего образования «Южно-Уральский государственный университет (национальный исследовательский университет)» в городе </w:t>
      </w:r>
      <w:proofErr w:type="spellStart"/>
      <w:r>
        <w:t>Сатке</w:t>
      </w:r>
      <w:proofErr w:type="spellEnd"/>
    </w:p>
    <w:p w:rsidR="003A7C72" w:rsidRDefault="003A7C72" w:rsidP="009D7EB3">
      <w:pPr>
        <w:spacing w:line="360" w:lineRule="auto"/>
      </w:pPr>
      <w:r w:rsidRPr="003A7C72">
        <w:t>Экологические проблемы населенных пунктов</w:t>
      </w:r>
    </w:p>
    <w:p w:rsidR="003A7C72" w:rsidRDefault="003A7C72" w:rsidP="009D7EB3">
      <w:pPr>
        <w:spacing w:line="360" w:lineRule="auto"/>
      </w:pPr>
      <w:r w:rsidRPr="003A7C72">
        <w:t>Экологические проблемы</w:t>
      </w:r>
      <w:r>
        <w:t xml:space="preserve"> Челябинской области</w:t>
      </w:r>
    </w:p>
    <w:p w:rsidR="003A7C72" w:rsidRDefault="003A7C72" w:rsidP="009D7EB3">
      <w:pPr>
        <w:spacing w:line="360" w:lineRule="auto"/>
      </w:pPr>
      <w:r w:rsidRPr="003A7C72">
        <w:t>Рязанов Кирилл</w:t>
      </w:r>
      <w:r w:rsidR="0087615F">
        <w:t xml:space="preserve"> Игоревич</w:t>
      </w:r>
      <w:r w:rsidRPr="003A7C72">
        <w:t>, 209 группа</w:t>
      </w:r>
      <w:r w:rsidRPr="003A7C72">
        <w:br/>
        <w:t>Шибанова Ольга Ивановна, старший методист</w:t>
      </w:r>
      <w:r w:rsidRPr="003A7C72">
        <w:br/>
      </w:r>
    </w:p>
    <w:p w:rsidR="003A7C72" w:rsidRDefault="003A7C72" w:rsidP="009D7EB3">
      <w:pPr>
        <w:spacing w:line="360" w:lineRule="auto"/>
      </w:pPr>
    </w:p>
    <w:p w:rsidR="009D7EB3" w:rsidRDefault="009D7EB3" w:rsidP="009D7EB3">
      <w:pPr>
        <w:spacing w:line="360" w:lineRule="auto"/>
      </w:pPr>
      <w:r w:rsidRPr="009D7EB3">
        <w:t xml:space="preserve">К экологическим проблемам относят загрязнение атмосферы, деградация земельных и кормовых угодий, загрязнение поверхностных и подземных вод, а также землетрясения, наводнения, пожары, бури и прочие стихийные бедствия. Южный Урал расположен в центре России. Это перекресток магистральных путей. Превращение края в гигантский промышленный центр способствовал созданию неблагоприятной экологической обстановке во многих районах области. </w:t>
      </w:r>
    </w:p>
    <w:p w:rsidR="009D7EB3" w:rsidRDefault="009D7EB3" w:rsidP="009D7EB3">
      <w:pPr>
        <w:spacing w:line="360" w:lineRule="auto"/>
      </w:pPr>
      <w:r w:rsidRPr="009D7EB3">
        <w:t xml:space="preserve">Уровень загрязнения природной среды один из самых высоких в России. По суммарному количеству выбросов вредных веществ в атмосферу и сбросов загрязненных вод в водные объекты Челябинский промышленный центр занимает 10-е место </w:t>
      </w:r>
      <w:proofErr w:type="gramStart"/>
      <w:r w:rsidRPr="009D7EB3">
        <w:t>среди</w:t>
      </w:r>
      <w:proofErr w:type="gramEnd"/>
      <w:r w:rsidRPr="009D7EB3">
        <w:t xml:space="preserve"> крупнейших в России. В перечне наиболее загрязненных российских городов </w:t>
      </w:r>
      <w:r>
        <w:t>–</w:t>
      </w:r>
      <w:r w:rsidRPr="009D7EB3">
        <w:t xml:space="preserve"> Челябинск, Магнитогорск, Карабаш. </w:t>
      </w:r>
    </w:p>
    <w:p w:rsidR="009D7EB3" w:rsidRDefault="009D7EB3" w:rsidP="009D7EB3">
      <w:pPr>
        <w:spacing w:line="360" w:lineRule="auto"/>
      </w:pPr>
      <w:r w:rsidRPr="009D7EB3">
        <w:t>Основным накопителем промышленной пыли является почва. Но загрязнение земель происходит не только за счет выбросов предприятий промышленности, но и за счет веществ, потребляемых самим сельским хозяйством, например пестицидов. Складирование опасных ядохимикатов в неположенных местах, нарушение правил хранения нефтепродуктов, свалки (подобные скопления могут вызвать смертельное отравление, облучение радиоактивными металлами, и пр.).</w:t>
      </w:r>
      <w:r>
        <w:t xml:space="preserve"> </w:t>
      </w:r>
    </w:p>
    <w:p w:rsidR="009D7EB3" w:rsidRDefault="009D7EB3" w:rsidP="009D7EB3">
      <w:pPr>
        <w:spacing w:line="360" w:lineRule="auto"/>
      </w:pPr>
      <w:r w:rsidRPr="009D7EB3">
        <w:t xml:space="preserve">Все крупные предприятия имеют возвратные и даже замкнутые системы водопотребления, однако какое-то количество загрязненной воды попадает в реки и озера и оказывает вредное влияние на окружающую среду. Основная проблема, связанная с промышленным водопотреблением, </w:t>
      </w:r>
      <w:r>
        <w:t>–</w:t>
      </w:r>
      <w:r w:rsidRPr="009D7EB3">
        <w:t xml:space="preserve"> очистка использованной воды, промышленных стоков. Радиоактивные вещества попадают в реки и водоемы из стоков и выбросов предприятий радиохимической промышленности</w:t>
      </w:r>
      <w:r>
        <w:t>.</w:t>
      </w:r>
      <w:r w:rsidRPr="009D7EB3">
        <w:t xml:space="preserve"> Радионуклиды частично растворяются в воде, но большей частью накапливаются в донных осадках и губительно действуют на все живое. Подземные воды практически на всей территории подвержены техногенному </w:t>
      </w:r>
      <w:r w:rsidRPr="009D7EB3">
        <w:lastRenderedPageBreak/>
        <w:t xml:space="preserve">загрязнению. Основными загрязнителями являются тяжелые металлы, радиоактивные элементы, соединения азота. </w:t>
      </w:r>
    </w:p>
    <w:p w:rsidR="009D7EB3" w:rsidRDefault="009D7EB3" w:rsidP="009D7EB3">
      <w:pPr>
        <w:spacing w:line="360" w:lineRule="auto"/>
      </w:pPr>
      <w:r w:rsidRPr="009D7EB3">
        <w:t xml:space="preserve">В 1946 году в Челябинской области, близ </w:t>
      </w:r>
      <w:proofErr w:type="spellStart"/>
      <w:r w:rsidRPr="009D7EB3">
        <w:t>Каслей</w:t>
      </w:r>
      <w:proofErr w:type="spellEnd"/>
      <w:r w:rsidRPr="009D7EB3">
        <w:t>, в краю озер и сосновых лесов, начал строиться промышленный комплекс по получению оружейного плутония. В 1948 году здесь был пущен первый в стране атомный реактор, а в 1949 году – первый радиохимический завод.</w:t>
      </w:r>
      <w:r>
        <w:t xml:space="preserve"> </w:t>
      </w:r>
      <w:r w:rsidRPr="009D7EB3">
        <w:t xml:space="preserve">Поначалу отдельные операции с ураном проводились голыми руками. Никакой защиты от радиоактивного излучения не было. Очень </w:t>
      </w:r>
      <w:proofErr w:type="gramStart"/>
      <w:r w:rsidRPr="009D7EB3">
        <w:t>мало известно</w:t>
      </w:r>
      <w:proofErr w:type="gramEnd"/>
      <w:r w:rsidRPr="009D7EB3">
        <w:t xml:space="preserve"> было о радиоактивных отходах и методах их хранения. Ошибки от незнания привели к тем трагическим событиям, в результате которых значительная часть территории Челябинской области была заражена радиоактивными веществами, смертельно опасными для всего живого.</w:t>
      </w:r>
      <w:r>
        <w:t xml:space="preserve"> </w:t>
      </w:r>
      <w:r w:rsidRPr="009D7EB3">
        <w:t xml:space="preserve">В 1949-1951 годы жидкие радиоактивные отходы радиохимического производства просто сбрасывались в небольшую реку </w:t>
      </w:r>
      <w:proofErr w:type="spellStart"/>
      <w:r w:rsidRPr="009D7EB3">
        <w:t>Течу</w:t>
      </w:r>
      <w:proofErr w:type="spellEnd"/>
      <w:r w:rsidRPr="009D7EB3">
        <w:t xml:space="preserve"> бассейна Тобола.</w:t>
      </w:r>
      <w:r>
        <w:t xml:space="preserve"> </w:t>
      </w:r>
      <w:r w:rsidRPr="009D7EB3">
        <w:t xml:space="preserve">В последующие годы сброс отходов в </w:t>
      </w:r>
      <w:proofErr w:type="spellStart"/>
      <w:r w:rsidRPr="009D7EB3">
        <w:t>Течу</w:t>
      </w:r>
      <w:proofErr w:type="spellEnd"/>
      <w:r w:rsidRPr="009D7EB3">
        <w:t xml:space="preserve"> уменьшился, а в1956 году совсем прекратился, но в результате радиоактивного загрязнения воды, донных отложений и пойменных земель жители прибрежных населенных пунктов подверглись как внешнему облучению, так и внутреннему – от радионуклидов, поступавших в организм с пищей.</w:t>
      </w:r>
      <w:r>
        <w:t xml:space="preserve"> </w:t>
      </w:r>
      <w:r w:rsidRPr="009D7EB3">
        <w:t>Сохраняются некоторые ограничения в употреблении рыбы, мяса птиц (особенно водоплавающих), молока и некоторых других продуктов.</w:t>
      </w:r>
    </w:p>
    <w:p w:rsidR="009D7EB3" w:rsidRDefault="009D7EB3" w:rsidP="009D7EB3">
      <w:pPr>
        <w:spacing w:line="360" w:lineRule="auto"/>
      </w:pPr>
      <w:r w:rsidRPr="009D7EB3">
        <w:t xml:space="preserve">Самым крупным из известных нам сегодня древних рудников был </w:t>
      </w:r>
      <w:proofErr w:type="spellStart"/>
      <w:r w:rsidRPr="009D7EB3">
        <w:t>Каргалинский</w:t>
      </w:r>
      <w:proofErr w:type="spellEnd"/>
      <w:r w:rsidRPr="009D7EB3">
        <w:t>, расположенный недалеко от Оренбурга</w:t>
      </w:r>
      <w:r>
        <w:t xml:space="preserve">. </w:t>
      </w:r>
      <w:r w:rsidRPr="009D7EB3">
        <w:t>Содержание меди в этих рудах достигало 8-10% и более.</w:t>
      </w:r>
      <w:r>
        <w:t xml:space="preserve"> </w:t>
      </w:r>
      <w:r w:rsidRPr="009D7EB3">
        <w:t xml:space="preserve">Любой способ добычи полезных ископаемых значительно влияет на природную среду. При любом способе добычи происходит значительная выемка пород и их перемещение. Множество карьеров и отвалов в окрестности городов </w:t>
      </w:r>
      <w:proofErr w:type="spellStart"/>
      <w:r w:rsidRPr="009D7EB3">
        <w:t>Сатка</w:t>
      </w:r>
      <w:proofErr w:type="spellEnd"/>
      <w:r w:rsidRPr="009D7EB3">
        <w:t>, Бакал, Верхний Уфалей, Копейск, Коркино, Еманжелинск, Пласт</w:t>
      </w:r>
      <w:r>
        <w:t>.</w:t>
      </w:r>
      <w:r w:rsidRPr="009D7EB3">
        <w:t xml:space="preserve"> Откачка воды из карьеров и шахт создает обширные депрессионные воронки, зоны снижения уровня водоносных горизонтов. Разработка магнезитов в </w:t>
      </w:r>
      <w:proofErr w:type="spellStart"/>
      <w:r w:rsidRPr="009D7EB3">
        <w:t>Сатке</w:t>
      </w:r>
      <w:proofErr w:type="spellEnd"/>
      <w:r w:rsidRPr="009D7EB3">
        <w:t xml:space="preserve"> привела </w:t>
      </w:r>
      <w:r>
        <w:t>к образованию п</w:t>
      </w:r>
      <w:r w:rsidRPr="009D7EB3">
        <w:t>ыл</w:t>
      </w:r>
      <w:r>
        <w:t>и</w:t>
      </w:r>
      <w:r w:rsidRPr="009D7EB3">
        <w:t>, содержащ</w:t>
      </w:r>
      <w:r>
        <w:t>ей</w:t>
      </w:r>
      <w:r w:rsidRPr="009D7EB3">
        <w:t xml:space="preserve"> магний, </w:t>
      </w:r>
      <w:r>
        <w:t xml:space="preserve">которая </w:t>
      </w:r>
      <w:r w:rsidRPr="009D7EB3">
        <w:t>поп</w:t>
      </w:r>
      <w:r>
        <w:t>адает</w:t>
      </w:r>
      <w:r w:rsidRPr="009D7EB3">
        <w:t xml:space="preserve"> в почву </w:t>
      </w:r>
      <w:r>
        <w:t>и воздух</w:t>
      </w:r>
      <w:r w:rsidRPr="009D7EB3">
        <w:t xml:space="preserve">. Откачиваемые из горных выработок воды часто содержат примесь глины, песка, кислот, солей, которые при попадании в реки, ручьи, болота (чаще всего шахтные, карьерные воды попадают именно сюда) вызывают их загрязнение. Подобное произошло в Карабаше, где добытую из шахты руду после дробления и обогащения сбрасывали в реку </w:t>
      </w:r>
      <w:proofErr w:type="spellStart"/>
      <w:r w:rsidRPr="009D7EB3">
        <w:t>Сак-Элгу</w:t>
      </w:r>
      <w:proofErr w:type="spellEnd"/>
      <w:r w:rsidRPr="009D7EB3">
        <w:t xml:space="preserve"> и ручей </w:t>
      </w:r>
      <w:proofErr w:type="spellStart"/>
      <w:r w:rsidRPr="009D7EB3">
        <w:t>Аткус</w:t>
      </w:r>
      <w:proofErr w:type="spellEnd"/>
      <w:r w:rsidRPr="009D7EB3">
        <w:t xml:space="preserve">. Последствия этого сброса ощущаются и сегодня, спустя десятилетия. В реках Миасс, Ай, Урал, </w:t>
      </w:r>
      <w:proofErr w:type="spellStart"/>
      <w:r w:rsidRPr="009D7EB3">
        <w:t>Теча</w:t>
      </w:r>
      <w:proofErr w:type="spellEnd"/>
      <w:r w:rsidRPr="009D7EB3">
        <w:t xml:space="preserve"> наблюдается скопление нитратов, фосфатов, аммиака, нефтепродуктов, металлов и других загрязнителей. Проблема качества воды особенно остро ощущается в Октябрьском, Троицком, Чесменском, </w:t>
      </w:r>
      <w:proofErr w:type="spellStart"/>
      <w:r w:rsidRPr="009D7EB3">
        <w:t>Варненском</w:t>
      </w:r>
      <w:proofErr w:type="spellEnd"/>
      <w:r w:rsidRPr="009D7EB3">
        <w:t xml:space="preserve">, </w:t>
      </w:r>
      <w:proofErr w:type="spellStart"/>
      <w:r w:rsidRPr="009D7EB3">
        <w:t>Карталинском</w:t>
      </w:r>
      <w:proofErr w:type="spellEnd"/>
      <w:r w:rsidRPr="009D7EB3">
        <w:t xml:space="preserve">, </w:t>
      </w:r>
      <w:proofErr w:type="spellStart"/>
      <w:r w:rsidRPr="009D7EB3">
        <w:t>Брединском</w:t>
      </w:r>
      <w:proofErr w:type="spellEnd"/>
      <w:r w:rsidRPr="009D7EB3">
        <w:t xml:space="preserve">, </w:t>
      </w:r>
      <w:proofErr w:type="spellStart"/>
      <w:r w:rsidRPr="009D7EB3">
        <w:t>Агаповском</w:t>
      </w:r>
      <w:proofErr w:type="spellEnd"/>
      <w:r w:rsidRPr="009D7EB3">
        <w:t xml:space="preserve"> районах</w:t>
      </w:r>
      <w:r>
        <w:t>.</w:t>
      </w:r>
      <w:r w:rsidRPr="009D7EB3">
        <w:t xml:space="preserve"> </w:t>
      </w:r>
    </w:p>
    <w:p w:rsidR="009D7EB3" w:rsidRPr="009D7EB3" w:rsidRDefault="009D7EB3" w:rsidP="009D7EB3">
      <w:pPr>
        <w:spacing w:line="360" w:lineRule="auto"/>
      </w:pPr>
      <w:r>
        <w:lastRenderedPageBreak/>
        <w:t>Р</w:t>
      </w:r>
      <w:r w:rsidRPr="009D7EB3">
        <w:t xml:space="preserve">айоны критической экологической ситуации: Челябинский, </w:t>
      </w:r>
      <w:proofErr w:type="spellStart"/>
      <w:r w:rsidRPr="009D7EB3">
        <w:t>Еманжелинский</w:t>
      </w:r>
      <w:proofErr w:type="spellEnd"/>
      <w:r w:rsidRPr="009D7EB3">
        <w:t xml:space="preserve">, </w:t>
      </w:r>
      <w:proofErr w:type="spellStart"/>
      <w:r w:rsidRPr="009D7EB3">
        <w:t>Пластовский</w:t>
      </w:r>
      <w:proofErr w:type="spellEnd"/>
      <w:r w:rsidRPr="009D7EB3">
        <w:t xml:space="preserve">, Магнитогорский и </w:t>
      </w:r>
      <w:proofErr w:type="spellStart"/>
      <w:r w:rsidRPr="009D7EB3">
        <w:t>Бакало-Саткинский</w:t>
      </w:r>
      <w:proofErr w:type="spellEnd"/>
      <w:r w:rsidRPr="009D7EB3">
        <w:t xml:space="preserve"> промышленные узлы.</w:t>
      </w:r>
      <w:r>
        <w:t xml:space="preserve"> </w:t>
      </w:r>
      <w:r w:rsidRPr="009D7EB3">
        <w:t xml:space="preserve">К районам с кризисной ситуацией отнесена часть территорий </w:t>
      </w:r>
      <w:proofErr w:type="spellStart"/>
      <w:r w:rsidRPr="009D7EB3">
        <w:t>Каслинского</w:t>
      </w:r>
      <w:proofErr w:type="spellEnd"/>
      <w:r w:rsidRPr="009D7EB3">
        <w:t xml:space="preserve">, </w:t>
      </w:r>
      <w:proofErr w:type="spellStart"/>
      <w:r w:rsidRPr="009D7EB3">
        <w:t>Кунашакского</w:t>
      </w:r>
      <w:proofErr w:type="spellEnd"/>
      <w:r w:rsidRPr="009D7EB3">
        <w:t xml:space="preserve">, </w:t>
      </w:r>
      <w:proofErr w:type="spellStart"/>
      <w:r w:rsidRPr="009D7EB3">
        <w:t>Сосновског</w:t>
      </w:r>
      <w:proofErr w:type="spellEnd"/>
      <w:r w:rsidRPr="009D7EB3">
        <w:t xml:space="preserve"> и </w:t>
      </w:r>
      <w:proofErr w:type="spellStart"/>
      <w:r w:rsidRPr="009D7EB3">
        <w:t>Аргаяшского</w:t>
      </w:r>
      <w:proofErr w:type="spellEnd"/>
      <w:r w:rsidRPr="009D7EB3">
        <w:t xml:space="preserve"> районов</w:t>
      </w:r>
      <w:r>
        <w:t xml:space="preserve">. </w:t>
      </w:r>
      <w:r w:rsidRPr="009D7EB3">
        <w:t xml:space="preserve">Челябинская область с ее чрезвычайно серьезными экологическими проблемами нуждается в увеличении особо охраняемых природных территорий. </w:t>
      </w:r>
    </w:p>
    <w:p w:rsidR="009D7EB3" w:rsidRPr="009D7EB3" w:rsidRDefault="009D7EB3" w:rsidP="009D7EB3">
      <w:pPr>
        <w:spacing w:line="360" w:lineRule="auto"/>
      </w:pPr>
      <w:r w:rsidRPr="009D7EB3">
        <w:t xml:space="preserve">Мы обязаны заботиться об окружающей среде, делать всё для сохранения природных ресурсов. </w:t>
      </w:r>
      <w:proofErr w:type="gramStart"/>
      <w:r w:rsidRPr="009D7EB3">
        <w:t xml:space="preserve">Для этого советую не сливать в реки и водоёмы отходы вредных веществ (моющие или красящие средства, лекарственные вещества, </w:t>
      </w:r>
      <w:r>
        <w:t>прочие химикаты</w:t>
      </w:r>
      <w:r w:rsidRPr="009D7EB3">
        <w:t xml:space="preserve">); </w:t>
      </w:r>
      <w:r>
        <w:t>не оставлять</w:t>
      </w:r>
      <w:r w:rsidRPr="009D7EB3">
        <w:t xml:space="preserve"> после себя мусор</w:t>
      </w:r>
      <w:r>
        <w:t xml:space="preserve">, отдыхая на природе, и </w:t>
      </w:r>
      <w:r w:rsidRPr="009D7EB3">
        <w:t>не вредит</w:t>
      </w:r>
      <w:r>
        <w:t>ь</w:t>
      </w:r>
      <w:r w:rsidRPr="009D7EB3">
        <w:t xml:space="preserve"> природе; включа</w:t>
      </w:r>
      <w:r>
        <w:t>ться</w:t>
      </w:r>
      <w:r w:rsidRPr="009D7EB3">
        <w:t xml:space="preserve"> в движение по охране окружающей среды и сообща</w:t>
      </w:r>
      <w:r>
        <w:t>ть</w:t>
      </w:r>
      <w:r w:rsidRPr="009D7EB3">
        <w:t xml:space="preserve"> информацию о фактах её загрязнения; забот</w:t>
      </w:r>
      <w:r w:rsidR="003A7C72">
        <w:t xml:space="preserve">иться </w:t>
      </w:r>
      <w:r w:rsidRPr="009D7EB3">
        <w:t xml:space="preserve"> о природе своего родного края. </w:t>
      </w:r>
      <w:proofErr w:type="gramEnd"/>
    </w:p>
    <w:p w:rsidR="003A7C72" w:rsidRDefault="003A7C72" w:rsidP="009D7EB3">
      <w:pPr>
        <w:spacing w:line="360" w:lineRule="auto"/>
      </w:pPr>
      <w:r>
        <w:t>Список источников информации:</w:t>
      </w:r>
    </w:p>
    <w:p w:rsidR="009D7EB3" w:rsidRPr="00067C32" w:rsidRDefault="009D7EB3" w:rsidP="00067C32">
      <w:pPr>
        <w:pStyle w:val="a3"/>
        <w:numPr>
          <w:ilvl w:val="0"/>
          <w:numId w:val="2"/>
        </w:numPr>
        <w:spacing w:line="36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67C32">
        <w:rPr>
          <w:rFonts w:ascii="Times New Roman" w:hAnsi="Times New Roman"/>
          <w:sz w:val="24"/>
          <w:szCs w:val="24"/>
          <w:lang w:eastAsia="ru-RU"/>
        </w:rPr>
        <w:t>Левит А.И. Южный Урал: География, экология, природопользование. Учебное пособие – Челябинск: Южно-Уральское книжное издательство, издательский торговый дом, 2001.</w:t>
      </w:r>
    </w:p>
    <w:p w:rsidR="009D7EB3" w:rsidRPr="00067C32" w:rsidRDefault="009D7EB3" w:rsidP="00067C32">
      <w:pPr>
        <w:pStyle w:val="a3"/>
        <w:numPr>
          <w:ilvl w:val="0"/>
          <w:numId w:val="2"/>
        </w:numPr>
        <w:spacing w:line="36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r w:rsidRPr="00067C32">
        <w:rPr>
          <w:rFonts w:ascii="Times New Roman" w:hAnsi="Times New Roman"/>
          <w:sz w:val="24"/>
          <w:szCs w:val="24"/>
          <w:lang w:eastAsia="ru-RU"/>
        </w:rPr>
        <w:t xml:space="preserve">Кириллов А.Д., Кириллов Б.А., </w:t>
      </w:r>
      <w:proofErr w:type="spellStart"/>
      <w:r w:rsidRPr="00067C32">
        <w:rPr>
          <w:rFonts w:ascii="Times New Roman" w:hAnsi="Times New Roman"/>
          <w:sz w:val="24"/>
          <w:szCs w:val="24"/>
          <w:lang w:eastAsia="ru-RU"/>
        </w:rPr>
        <w:t>Мамлеев</w:t>
      </w:r>
      <w:proofErr w:type="spellEnd"/>
      <w:r w:rsidRPr="00067C32">
        <w:rPr>
          <w:rFonts w:ascii="Times New Roman" w:hAnsi="Times New Roman"/>
          <w:sz w:val="24"/>
          <w:szCs w:val="24"/>
          <w:lang w:eastAsia="ru-RU"/>
        </w:rPr>
        <w:t xml:space="preserve"> А.Б. Урал экономический. Реформы. Результаты. Перспективы. – Екатеринбург: Изд-во «Уральский рабочий», 1999.</w:t>
      </w:r>
    </w:p>
    <w:p w:rsidR="00067C32" w:rsidRDefault="001C724E" w:rsidP="00067C32">
      <w:pPr>
        <w:pStyle w:val="a3"/>
        <w:numPr>
          <w:ilvl w:val="0"/>
          <w:numId w:val="2"/>
        </w:numPr>
        <w:spacing w:line="360" w:lineRule="auto"/>
        <w:ind w:left="426"/>
        <w:rPr>
          <w:rFonts w:ascii="Times New Roman" w:hAnsi="Times New Roman"/>
          <w:sz w:val="24"/>
          <w:szCs w:val="24"/>
          <w:lang w:eastAsia="ru-RU"/>
        </w:rPr>
      </w:pPr>
      <w:hyperlink r:id="rId5" w:history="1">
        <w:r w:rsidR="00067C32" w:rsidRPr="00D9221B">
          <w:rPr>
            <w:rStyle w:val="aa"/>
            <w:rFonts w:ascii="Times New Roman" w:hAnsi="Times New Roman"/>
            <w:sz w:val="24"/>
            <w:szCs w:val="24"/>
            <w:lang w:eastAsia="ru-RU"/>
          </w:rPr>
          <w:t>http://bibliofond.ru/view.aspx?id=485469</w:t>
        </w:r>
      </w:hyperlink>
      <w:r w:rsidR="00067C32">
        <w:rPr>
          <w:rFonts w:ascii="Times New Roman" w:hAnsi="Times New Roman"/>
          <w:sz w:val="24"/>
          <w:szCs w:val="24"/>
          <w:lang w:eastAsia="ru-RU"/>
        </w:rPr>
        <w:t xml:space="preserve"> – Экологические проблемы Южного Урала.</w:t>
      </w:r>
    </w:p>
    <w:p w:rsidR="00067C32" w:rsidRPr="00067C32" w:rsidRDefault="00067C32" w:rsidP="00067C32">
      <w:pPr>
        <w:pStyle w:val="a3"/>
        <w:spacing w:line="360" w:lineRule="auto"/>
        <w:ind w:left="426"/>
        <w:rPr>
          <w:rFonts w:ascii="Times New Roman" w:hAnsi="Times New Roman"/>
          <w:sz w:val="24"/>
          <w:szCs w:val="24"/>
          <w:lang w:eastAsia="ru-RU"/>
        </w:rPr>
      </w:pPr>
    </w:p>
    <w:sectPr w:rsidR="00067C32" w:rsidRPr="00067C32" w:rsidSect="00DB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467B5"/>
    <w:multiLevelType w:val="hybridMultilevel"/>
    <w:tmpl w:val="95F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C7CC6"/>
    <w:multiLevelType w:val="hybridMultilevel"/>
    <w:tmpl w:val="F86CC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D7EB3"/>
    <w:rsid w:val="00067C32"/>
    <w:rsid w:val="001C724E"/>
    <w:rsid w:val="00391AD0"/>
    <w:rsid w:val="003A7C72"/>
    <w:rsid w:val="0087615F"/>
    <w:rsid w:val="00944980"/>
    <w:rsid w:val="009A2ED2"/>
    <w:rsid w:val="009D7EB3"/>
    <w:rsid w:val="00C114E7"/>
    <w:rsid w:val="00C475FE"/>
    <w:rsid w:val="00DB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EB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"/>
    <w:qFormat/>
    <w:rsid w:val="00C114E7"/>
    <w:pPr>
      <w:keepNext/>
      <w:jc w:val="center"/>
      <w:outlineLvl w:val="0"/>
    </w:pPr>
    <w:rPr>
      <w:rFonts w:eastAsia="Times New Roman" w:cs="Times New Roman"/>
      <w:sz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114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114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"/>
    <w:rsid w:val="00C114E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114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14E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14E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Subtitle"/>
    <w:basedOn w:val="1"/>
    <w:next w:val="a"/>
    <w:link w:val="a5"/>
    <w:uiPriority w:val="11"/>
    <w:qFormat/>
    <w:rsid w:val="00C114E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C114E7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styleId="a6">
    <w:name w:val="Strong"/>
    <w:basedOn w:val="a0"/>
    <w:uiPriority w:val="22"/>
    <w:qFormat/>
    <w:rsid w:val="00C114E7"/>
    <w:rPr>
      <w:b/>
      <w:bCs/>
    </w:rPr>
  </w:style>
  <w:style w:type="paragraph" w:styleId="a7">
    <w:name w:val="No Spacing"/>
    <w:uiPriority w:val="1"/>
    <w:qFormat/>
    <w:rsid w:val="00C114E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C114E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9">
    <w:name w:val="Normal (Web)"/>
    <w:basedOn w:val="a"/>
    <w:uiPriority w:val="99"/>
    <w:unhideWhenUsed/>
    <w:rsid w:val="009D7EB3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a0"/>
    <w:rsid w:val="003A7C72"/>
  </w:style>
  <w:style w:type="character" w:styleId="aa">
    <w:name w:val="Hyperlink"/>
    <w:basedOn w:val="a0"/>
    <w:uiPriority w:val="99"/>
    <w:unhideWhenUsed/>
    <w:rsid w:val="00067C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bliofond.ru/view.aspx?id=4854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dcterms:created xsi:type="dcterms:W3CDTF">2017-03-04T01:53:00Z</dcterms:created>
  <dcterms:modified xsi:type="dcterms:W3CDTF">2017-03-04T03:00:00Z</dcterms:modified>
</cp:coreProperties>
</file>